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F0785E" w:rsidP="00EF76C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F078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F0785E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B03ABD">
              <w:rPr>
                <w:color w:val="000000" w:themeColor="text1"/>
                <w:sz w:val="28"/>
                <w:szCs w:val="28"/>
              </w:rPr>
              <w:t>1464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F0785E" w:rsidRPr="00F0785E">
        <w:rPr>
          <w:sz w:val="28"/>
          <w:szCs w:val="28"/>
        </w:rPr>
        <w:t>Геворкян</w:t>
      </w:r>
      <w:r w:rsidR="00F0785E">
        <w:rPr>
          <w:sz w:val="28"/>
          <w:szCs w:val="28"/>
        </w:rPr>
        <w:t>а</w:t>
      </w:r>
      <w:r w:rsidR="00F0785E" w:rsidRPr="00F0785E">
        <w:rPr>
          <w:sz w:val="28"/>
          <w:szCs w:val="28"/>
        </w:rPr>
        <w:t xml:space="preserve"> </w:t>
      </w:r>
      <w:proofErr w:type="spellStart"/>
      <w:r w:rsidR="00F0785E" w:rsidRPr="00F0785E">
        <w:rPr>
          <w:sz w:val="28"/>
          <w:szCs w:val="28"/>
        </w:rPr>
        <w:t>Вардан</w:t>
      </w:r>
      <w:r w:rsidR="00F0785E">
        <w:rPr>
          <w:sz w:val="28"/>
          <w:szCs w:val="28"/>
        </w:rPr>
        <w:t>а</w:t>
      </w:r>
      <w:proofErr w:type="spellEnd"/>
      <w:r w:rsidR="00F0785E" w:rsidRPr="00F0785E">
        <w:rPr>
          <w:sz w:val="28"/>
          <w:szCs w:val="28"/>
        </w:rPr>
        <w:t xml:space="preserve"> </w:t>
      </w:r>
      <w:proofErr w:type="spellStart"/>
      <w:r w:rsidR="00F0785E" w:rsidRPr="00F0785E">
        <w:rPr>
          <w:sz w:val="28"/>
          <w:szCs w:val="28"/>
        </w:rPr>
        <w:t>Самвелович</w:t>
      </w:r>
      <w:r w:rsidR="00F0785E">
        <w:rPr>
          <w:sz w:val="28"/>
          <w:szCs w:val="28"/>
        </w:rPr>
        <w:t>а</w:t>
      </w:r>
      <w:proofErr w:type="spellEnd"/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="00EF76C7">
        <w:rPr>
          <w:sz w:val="28"/>
          <w:szCs w:val="28"/>
        </w:rPr>
        <w:t>М</w:t>
      </w:r>
      <w:r w:rsidR="00EF76C7" w:rsidRPr="00E72659">
        <w:rPr>
          <w:sz w:val="28"/>
          <w:szCs w:val="28"/>
        </w:rPr>
        <w:t xml:space="preserve">естным отделением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F0785E">
        <w:rPr>
          <w:sz w:val="28"/>
          <w:szCs w:val="28"/>
        </w:rPr>
        <w:t>1</w:t>
      </w:r>
      <w:r w:rsidR="00EF76C7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F0785E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</w:t>
      </w:r>
      <w:r w:rsidR="00F0785E" w:rsidRPr="00F0785E">
        <w:rPr>
          <w:sz w:val="28"/>
          <w:szCs w:val="28"/>
        </w:rPr>
        <w:t xml:space="preserve">Геворкяна </w:t>
      </w:r>
      <w:proofErr w:type="spellStart"/>
      <w:r w:rsidR="00F0785E" w:rsidRPr="00F0785E">
        <w:rPr>
          <w:sz w:val="28"/>
          <w:szCs w:val="28"/>
        </w:rPr>
        <w:t>Вардана</w:t>
      </w:r>
      <w:proofErr w:type="spellEnd"/>
      <w:r w:rsidR="00F0785E" w:rsidRPr="00F0785E">
        <w:rPr>
          <w:sz w:val="28"/>
          <w:szCs w:val="28"/>
        </w:rPr>
        <w:t xml:space="preserve"> </w:t>
      </w:r>
      <w:proofErr w:type="spellStart"/>
      <w:r w:rsidR="00F0785E" w:rsidRPr="00F0785E">
        <w:rPr>
          <w:sz w:val="28"/>
          <w:szCs w:val="28"/>
        </w:rPr>
        <w:t>Самвеловича</w:t>
      </w:r>
      <w:proofErr w:type="spellEnd"/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F0785E">
        <w:rPr>
          <w:sz w:val="28"/>
          <w:szCs w:val="28"/>
        </w:rPr>
        <w:t>1</w:t>
      </w:r>
      <w:r w:rsidR="007B4005">
        <w:rPr>
          <w:sz w:val="28"/>
          <w:szCs w:val="28"/>
        </w:rPr>
        <w:t xml:space="preserve"> </w:t>
      </w:r>
      <w:r w:rsidR="00F0785E" w:rsidRPr="00F0785E">
        <w:rPr>
          <w:sz w:val="28"/>
          <w:szCs w:val="28"/>
        </w:rPr>
        <w:t xml:space="preserve">Геворкяна </w:t>
      </w:r>
      <w:proofErr w:type="spellStart"/>
      <w:r w:rsidR="00F0785E" w:rsidRPr="00F0785E">
        <w:rPr>
          <w:sz w:val="28"/>
          <w:szCs w:val="28"/>
        </w:rPr>
        <w:t>Вардана</w:t>
      </w:r>
      <w:proofErr w:type="spellEnd"/>
      <w:r w:rsidR="00F0785E" w:rsidRPr="00F0785E">
        <w:rPr>
          <w:sz w:val="28"/>
          <w:szCs w:val="28"/>
        </w:rPr>
        <w:t xml:space="preserve"> </w:t>
      </w:r>
      <w:proofErr w:type="spellStart"/>
      <w:r w:rsidR="00F0785E" w:rsidRPr="00F0785E">
        <w:rPr>
          <w:sz w:val="28"/>
          <w:szCs w:val="28"/>
        </w:rPr>
        <w:t>Самвеловича</w:t>
      </w:r>
      <w:proofErr w:type="spellEnd"/>
      <w:r w:rsidRPr="00980478">
        <w:rPr>
          <w:sz w:val="28"/>
          <w:szCs w:val="28"/>
        </w:rPr>
        <w:t>, выдвинутого избирательным объединением</w:t>
      </w:r>
      <w:r w:rsidR="00EF76C7">
        <w:rPr>
          <w:sz w:val="28"/>
          <w:szCs w:val="28"/>
        </w:rPr>
        <w:t xml:space="preserve"> М</w:t>
      </w:r>
      <w:r w:rsidR="00EF76C7" w:rsidRPr="00E72659">
        <w:rPr>
          <w:sz w:val="28"/>
          <w:szCs w:val="28"/>
        </w:rPr>
        <w:t>естн</w:t>
      </w:r>
      <w:r w:rsidR="00EF76C7">
        <w:rPr>
          <w:sz w:val="28"/>
          <w:szCs w:val="28"/>
        </w:rPr>
        <w:t>ое</w:t>
      </w:r>
      <w:r w:rsidR="00EF76C7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EF76C7">
        <w:rPr>
          <w:sz w:val="28"/>
          <w:szCs w:val="28"/>
        </w:rPr>
        <w:t>г</w:t>
      </w:r>
      <w:r w:rsidR="00EF76C7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FA1CEA">
        <w:rPr>
          <w:sz w:val="28"/>
          <w:szCs w:val="28"/>
        </w:rPr>
        <w:t xml:space="preserve">Зарегистрировать </w:t>
      </w:r>
      <w:r w:rsidR="00EF76C7">
        <w:rPr>
          <w:sz w:val="28"/>
          <w:szCs w:val="28"/>
        </w:rPr>
        <w:t xml:space="preserve"> </w:t>
      </w:r>
      <w:r w:rsidR="00F0785E" w:rsidRPr="00F0785E">
        <w:rPr>
          <w:sz w:val="28"/>
          <w:szCs w:val="28"/>
        </w:rPr>
        <w:t xml:space="preserve">Геворкяна </w:t>
      </w:r>
      <w:proofErr w:type="spellStart"/>
      <w:r w:rsidR="00F0785E" w:rsidRPr="00F0785E">
        <w:rPr>
          <w:sz w:val="28"/>
          <w:szCs w:val="28"/>
        </w:rPr>
        <w:t>Вардана</w:t>
      </w:r>
      <w:proofErr w:type="spellEnd"/>
      <w:r w:rsidR="00F0785E" w:rsidRPr="00F0785E">
        <w:rPr>
          <w:sz w:val="28"/>
          <w:szCs w:val="28"/>
        </w:rPr>
        <w:t xml:space="preserve"> </w:t>
      </w:r>
      <w:r w:rsidR="00F0785E">
        <w:rPr>
          <w:sz w:val="28"/>
          <w:szCs w:val="28"/>
        </w:rPr>
        <w:t xml:space="preserve"> </w:t>
      </w:r>
      <w:proofErr w:type="spellStart"/>
      <w:r w:rsidR="00F0785E" w:rsidRPr="00F0785E">
        <w:rPr>
          <w:sz w:val="28"/>
          <w:szCs w:val="28"/>
        </w:rPr>
        <w:t>Самвеловича</w:t>
      </w:r>
      <w:proofErr w:type="spellEnd"/>
      <w:r w:rsidR="00F0785E" w:rsidRPr="00F0785E">
        <w:rPr>
          <w:sz w:val="28"/>
          <w:szCs w:val="28"/>
        </w:rPr>
        <w:t xml:space="preserve">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 xml:space="preserve">Городского округа Подольск Московской </w:t>
      </w:r>
      <w:r w:rsidR="00D31DC3" w:rsidRPr="00FA1CEA">
        <w:rPr>
          <w:sz w:val="28"/>
          <w:szCs w:val="28"/>
        </w:rPr>
        <w:lastRenderedPageBreak/>
        <w:t>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F0785E">
        <w:rPr>
          <w:sz w:val="28"/>
          <w:szCs w:val="28"/>
        </w:rPr>
        <w:t>1</w:t>
      </w:r>
      <w:r w:rsidRPr="00FA1CEA">
        <w:rPr>
          <w:sz w:val="28"/>
          <w:szCs w:val="28"/>
        </w:rPr>
        <w:t xml:space="preserve">, </w:t>
      </w:r>
      <w:r w:rsidR="00D31DC3" w:rsidRPr="00FA1CEA">
        <w:rPr>
          <w:sz w:val="28"/>
          <w:szCs w:val="28"/>
        </w:rPr>
        <w:t>19</w:t>
      </w:r>
      <w:r w:rsidR="00F0785E">
        <w:rPr>
          <w:sz w:val="28"/>
          <w:szCs w:val="28"/>
        </w:rPr>
        <w:t>77</w:t>
      </w:r>
      <w:r w:rsidRPr="00FA1CEA">
        <w:rPr>
          <w:sz w:val="28"/>
          <w:szCs w:val="28"/>
        </w:rPr>
        <w:t xml:space="preserve">г.р., образование </w:t>
      </w:r>
      <w:r w:rsidR="00D31DC3" w:rsidRPr="00FA1CEA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EF76C7">
        <w:rPr>
          <w:sz w:val="28"/>
          <w:szCs w:val="28"/>
        </w:rPr>
        <w:t xml:space="preserve"> в</w:t>
      </w:r>
      <w:r w:rsidRPr="00FA1CEA">
        <w:rPr>
          <w:sz w:val="28"/>
          <w:szCs w:val="28"/>
        </w:rPr>
        <w:t xml:space="preserve"> </w:t>
      </w:r>
      <w:r w:rsidR="00F0785E" w:rsidRPr="00F0785E">
        <w:rPr>
          <w:sz w:val="28"/>
          <w:szCs w:val="28"/>
        </w:rPr>
        <w:t>Московск</w:t>
      </w:r>
      <w:r w:rsidR="00F0785E">
        <w:rPr>
          <w:sz w:val="28"/>
          <w:szCs w:val="28"/>
        </w:rPr>
        <w:t>ой  области</w:t>
      </w:r>
      <w:r w:rsidR="00F0785E" w:rsidRPr="00F0785E">
        <w:rPr>
          <w:sz w:val="28"/>
          <w:szCs w:val="28"/>
        </w:rPr>
        <w:t>, город Подольск, деревня Бережки</w:t>
      </w:r>
      <w:r w:rsidRPr="00FA1CEA">
        <w:rPr>
          <w:sz w:val="28"/>
          <w:szCs w:val="28"/>
        </w:rPr>
        <w:t xml:space="preserve">, </w:t>
      </w:r>
      <w:r w:rsidR="00F0785E" w:rsidRPr="00F0785E">
        <w:rPr>
          <w:sz w:val="28"/>
          <w:szCs w:val="28"/>
        </w:rPr>
        <w:t>Государственное бюджетное учреждение здравоохранения Московской области «Подольская областная клиническая больница», Главный врач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EF76C7">
        <w:rPr>
          <w:bCs/>
          <w:sz w:val="28"/>
          <w:szCs w:val="28"/>
        </w:rPr>
        <w:t>М</w:t>
      </w:r>
      <w:r w:rsidR="00EF76C7" w:rsidRPr="00EF76C7">
        <w:rPr>
          <w:bCs/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FA1CEA">
        <w:rPr>
          <w:bCs/>
          <w:sz w:val="28"/>
          <w:szCs w:val="28"/>
        </w:rPr>
        <w:t>.</w:t>
      </w:r>
      <w:proofErr w:type="gramEnd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EF76C7" w:rsidRPr="00980478" w:rsidRDefault="00EF76C7" w:rsidP="00EF76C7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>
        <w:rPr>
          <w:sz w:val="28"/>
          <w:szCs w:val="28"/>
        </w:rPr>
        <w:t>решение Конференции избирательного объединения «М</w:t>
      </w:r>
      <w:r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>
        <w:rPr>
          <w:sz w:val="28"/>
          <w:szCs w:val="28"/>
        </w:rPr>
        <w:t>»      от 8 июля 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регистрации </w:t>
      </w:r>
      <w:r w:rsidR="009D3C05">
        <w:rPr>
          <w:sz w:val="28"/>
          <w:szCs w:val="28"/>
        </w:rPr>
        <w:t>18</w:t>
      </w:r>
      <w:r w:rsidRPr="00980478">
        <w:rPr>
          <w:sz w:val="28"/>
          <w:szCs w:val="28"/>
        </w:rPr>
        <w:t xml:space="preserve"> 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9D3C05">
        <w:rPr>
          <w:sz w:val="28"/>
          <w:szCs w:val="28"/>
        </w:rPr>
        <w:t>04</w:t>
      </w:r>
      <w:r w:rsidRPr="00980478">
        <w:rPr>
          <w:sz w:val="28"/>
          <w:szCs w:val="28"/>
        </w:rPr>
        <w:t>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bookmarkStart w:id="1" w:name="_GoBack"/>
      <w:bookmarkEnd w:id="1"/>
      <w:r w:rsidR="00F0785E" w:rsidRPr="00F0785E">
        <w:rPr>
          <w:sz w:val="28"/>
          <w:szCs w:val="28"/>
        </w:rPr>
        <w:t>Геворкян</w:t>
      </w:r>
      <w:r w:rsidR="00F0785E">
        <w:rPr>
          <w:sz w:val="28"/>
          <w:szCs w:val="28"/>
        </w:rPr>
        <w:t>у</w:t>
      </w:r>
      <w:r w:rsidR="00F0785E" w:rsidRPr="00F0785E">
        <w:rPr>
          <w:sz w:val="28"/>
          <w:szCs w:val="28"/>
        </w:rPr>
        <w:t xml:space="preserve"> </w:t>
      </w:r>
      <w:proofErr w:type="spellStart"/>
      <w:r w:rsidR="00F0785E" w:rsidRPr="00F0785E">
        <w:rPr>
          <w:sz w:val="28"/>
          <w:szCs w:val="28"/>
        </w:rPr>
        <w:t>Вардан</w:t>
      </w:r>
      <w:r w:rsidR="00F0785E">
        <w:rPr>
          <w:sz w:val="28"/>
          <w:szCs w:val="28"/>
        </w:rPr>
        <w:t>у</w:t>
      </w:r>
      <w:proofErr w:type="spellEnd"/>
      <w:r w:rsidR="00F0785E" w:rsidRPr="00F0785E">
        <w:rPr>
          <w:sz w:val="28"/>
          <w:szCs w:val="28"/>
        </w:rPr>
        <w:t xml:space="preserve"> </w:t>
      </w:r>
      <w:proofErr w:type="spellStart"/>
      <w:r w:rsidR="00F0785E" w:rsidRPr="00F0785E">
        <w:rPr>
          <w:sz w:val="28"/>
          <w:szCs w:val="28"/>
        </w:rPr>
        <w:t>Самвелович</w:t>
      </w:r>
      <w:r w:rsidR="00F0785E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F0785E">
        <w:rPr>
          <w:sz w:val="28"/>
          <w:szCs w:val="28"/>
        </w:rPr>
        <w:t>1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</w:t>
      </w:r>
      <w:r w:rsidR="00F0785E">
        <w:rPr>
          <w:sz w:val="28"/>
          <w:szCs w:val="28"/>
        </w:rPr>
        <w:t xml:space="preserve">                            </w:t>
      </w:r>
      <w:r w:rsidRPr="00B0288B">
        <w:rPr>
          <w:sz w:val="28"/>
          <w:szCs w:val="28"/>
        </w:rPr>
        <w:t xml:space="preserve">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23D55"/>
    <w:rsid w:val="00177C68"/>
    <w:rsid w:val="00187C09"/>
    <w:rsid w:val="00195532"/>
    <w:rsid w:val="001C1638"/>
    <w:rsid w:val="001D04AE"/>
    <w:rsid w:val="001D3647"/>
    <w:rsid w:val="00255F0A"/>
    <w:rsid w:val="002800F1"/>
    <w:rsid w:val="00290B59"/>
    <w:rsid w:val="00380F3F"/>
    <w:rsid w:val="003E0A6E"/>
    <w:rsid w:val="0048703E"/>
    <w:rsid w:val="004B52D2"/>
    <w:rsid w:val="004C4A66"/>
    <w:rsid w:val="00513517"/>
    <w:rsid w:val="005317B5"/>
    <w:rsid w:val="0055132D"/>
    <w:rsid w:val="00595FB8"/>
    <w:rsid w:val="005A523B"/>
    <w:rsid w:val="007709F6"/>
    <w:rsid w:val="00792E65"/>
    <w:rsid w:val="007B4005"/>
    <w:rsid w:val="00807807"/>
    <w:rsid w:val="00861775"/>
    <w:rsid w:val="008C4791"/>
    <w:rsid w:val="009A1685"/>
    <w:rsid w:val="009B7183"/>
    <w:rsid w:val="009D01D1"/>
    <w:rsid w:val="009D3C05"/>
    <w:rsid w:val="009E0830"/>
    <w:rsid w:val="00A25CCC"/>
    <w:rsid w:val="00A5067C"/>
    <w:rsid w:val="00A51BFB"/>
    <w:rsid w:val="00AF43BA"/>
    <w:rsid w:val="00B0288B"/>
    <w:rsid w:val="00B03ABD"/>
    <w:rsid w:val="00B755A8"/>
    <w:rsid w:val="00BD7A3B"/>
    <w:rsid w:val="00C51CE8"/>
    <w:rsid w:val="00C544AA"/>
    <w:rsid w:val="00D31DC3"/>
    <w:rsid w:val="00D3788F"/>
    <w:rsid w:val="00DA4654"/>
    <w:rsid w:val="00E17966"/>
    <w:rsid w:val="00E22B00"/>
    <w:rsid w:val="00EA1F8F"/>
    <w:rsid w:val="00ED286D"/>
    <w:rsid w:val="00EF76C7"/>
    <w:rsid w:val="00F0785E"/>
    <w:rsid w:val="00F324B9"/>
    <w:rsid w:val="00F600E6"/>
    <w:rsid w:val="00F80C71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2025-08-04T15:55:00Z</cp:lastPrinted>
  <dcterms:created xsi:type="dcterms:W3CDTF">2025-08-01T06:43:00Z</dcterms:created>
  <dcterms:modified xsi:type="dcterms:W3CDTF">2025-08-04T15:55:00Z</dcterms:modified>
</cp:coreProperties>
</file>